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184" w:rsidRPr="004C5184" w:rsidRDefault="004C5184" w:rsidP="004C518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  <w:r w:rsidRPr="004C5184"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  <w:t xml:space="preserve"> Программа формирования универсальных учебных действий у учащихся на ступени начального общего образования </w:t>
      </w:r>
    </w:p>
    <w:p w:rsidR="004C5184" w:rsidRPr="004C5184" w:rsidRDefault="004C5184" w:rsidP="004C518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4C5184" w:rsidRPr="004C5184" w:rsidRDefault="004C5184" w:rsidP="004C518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 программы: создать условия для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формирования  и регулирования универсальных учебных действий обучающихся через образовательную деятельность </w:t>
      </w:r>
    </w:p>
    <w:p w:rsidR="004C5184" w:rsidRPr="004C5184" w:rsidRDefault="004C5184" w:rsidP="004C518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C5184" w:rsidRPr="004C5184" w:rsidRDefault="004C5184" w:rsidP="004C518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Задачи программы: </w:t>
      </w:r>
    </w:p>
    <w:p w:rsidR="004C5184" w:rsidRPr="004C5184" w:rsidRDefault="004C5184" w:rsidP="004C5184">
      <w:pPr>
        <w:tabs>
          <w:tab w:val="num" w:pos="1440"/>
        </w:tabs>
        <w:spacing w:after="0" w:line="240" w:lineRule="auto"/>
        <w:ind w:left="1440" w:hanging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C5184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>o</w:t>
      </w:r>
      <w:proofErr w:type="spellEnd"/>
      <w:r w:rsidRPr="004C5184">
        <w:rPr>
          <w:rFonts w:ascii="Times New Roman" w:eastAsia="Courier New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актуализировать ценностные ориентиры начального образования; </w:t>
      </w:r>
    </w:p>
    <w:p w:rsidR="004C5184" w:rsidRPr="004C5184" w:rsidRDefault="004C5184" w:rsidP="004C5184">
      <w:pPr>
        <w:tabs>
          <w:tab w:val="num" w:pos="1440"/>
        </w:tabs>
        <w:spacing w:after="0" w:line="240" w:lineRule="auto"/>
        <w:ind w:left="1440" w:hanging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C5184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>o</w:t>
      </w:r>
      <w:proofErr w:type="spellEnd"/>
      <w:r w:rsidRPr="004C5184">
        <w:rPr>
          <w:rFonts w:ascii="Times New Roman" w:eastAsia="Courier New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определить состав и характеристику универсальных учебных действий; </w:t>
      </w:r>
    </w:p>
    <w:p w:rsidR="004C5184" w:rsidRPr="004C5184" w:rsidRDefault="004C5184" w:rsidP="004C5184">
      <w:pPr>
        <w:tabs>
          <w:tab w:val="num" w:pos="1440"/>
        </w:tabs>
        <w:spacing w:after="0" w:line="240" w:lineRule="auto"/>
        <w:ind w:left="1440" w:hanging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C5184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>o</w:t>
      </w:r>
      <w:proofErr w:type="spellEnd"/>
      <w:r w:rsidRPr="004C5184">
        <w:rPr>
          <w:rFonts w:ascii="Times New Roman" w:eastAsia="Courier New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выявить связь универсальных учебных действий с содержанием учебных предметов </w:t>
      </w:r>
    </w:p>
    <w:p w:rsidR="004C5184" w:rsidRPr="004C5184" w:rsidRDefault="004C5184" w:rsidP="004C5184">
      <w:pPr>
        <w:tabs>
          <w:tab w:val="num" w:pos="1440"/>
        </w:tabs>
        <w:spacing w:after="0" w:line="240" w:lineRule="auto"/>
        <w:ind w:left="1440" w:hanging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C5184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>o</w:t>
      </w:r>
      <w:proofErr w:type="spellEnd"/>
      <w:r w:rsidRPr="004C5184">
        <w:rPr>
          <w:rFonts w:ascii="Times New Roman" w:eastAsia="Courier New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 типовые задачи формирования УУД</w:t>
      </w:r>
    </w:p>
    <w:p w:rsidR="004C5184" w:rsidRPr="004C5184" w:rsidRDefault="004C5184" w:rsidP="004C5184">
      <w:pPr>
        <w:tabs>
          <w:tab w:val="num" w:pos="1440"/>
        </w:tabs>
        <w:spacing w:after="0" w:line="240" w:lineRule="auto"/>
        <w:ind w:left="1440" w:hanging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C5184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>o</w:t>
      </w:r>
      <w:proofErr w:type="spellEnd"/>
      <w:r w:rsidRPr="004C5184">
        <w:rPr>
          <w:rFonts w:ascii="Times New Roman" w:eastAsia="Courier New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создать условия для формирования универсальных учебных действий при переходе </w:t>
      </w:r>
      <w:proofErr w:type="gram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дошкольного к начальному общему образованию </w:t>
      </w:r>
    </w:p>
    <w:p w:rsidR="004C5184" w:rsidRPr="004C5184" w:rsidRDefault="004C5184" w:rsidP="004C518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5184" w:rsidRPr="004C5184" w:rsidRDefault="004C5184" w:rsidP="004C51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C51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4.1. Ценностные ориентиры</w:t>
      </w:r>
      <w:r w:rsidRPr="004C51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содержания образования на ступени начального общего образования</w:t>
      </w:r>
    </w:p>
    <w:p w:rsidR="004C5184" w:rsidRPr="004C5184" w:rsidRDefault="004C5184" w:rsidP="004C51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4C5184" w:rsidRPr="004C5184" w:rsidRDefault="004C5184" w:rsidP="004C51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ФГОС начального общего образования определяет </w:t>
      </w: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ценностные ориентиры содержания образования на ступени начального общего образования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следующим образом: </w:t>
      </w:r>
    </w:p>
    <w:p w:rsidR="004C5184" w:rsidRPr="004C5184" w:rsidRDefault="004C5184" w:rsidP="004C5184">
      <w:p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Формирование основ гражданской идентичности личности, включая: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чувство сопричастности и гордости за свою Родину, народ и историю;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ответственности человека за благосостояние общества;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восприятие мира как единого и целостного при разнообразии культур, национальностей, религий;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отказ от деления на «своих» и «чужих»; 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уважение истории и культуры каждого народа.</w:t>
      </w:r>
    </w:p>
    <w:p w:rsidR="004C5184" w:rsidRPr="004C5184" w:rsidRDefault="004C5184" w:rsidP="004C5184">
      <w:p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Формирование психологических условий развития общения, кооперации сотрудничества.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доброжелательность, доверие и  внимание к людям, 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 сотрудничеству и дружбе, оказанию помощи тем, кто в ней нуждается;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уважение к окружающим – умение слушать и слышать партнера, признавать право каждого на собственное мнение и принимать решения с учетом позиций всех участников;  </w:t>
      </w:r>
    </w:p>
    <w:p w:rsidR="004C5184" w:rsidRPr="004C5184" w:rsidRDefault="004C5184" w:rsidP="004C5184">
      <w:p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Развитие ценностно-смысловой сферы личности на основе общечеловеческой нравственности и гуманизма.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принятие и уважение ценностей семьи и общества, школы и коллектива и стремление следовать им;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 поступков, как собственных, так и окружающих людей, развитие этических чувств  - стыда, вины, совести  - как регуляторов морального поведения;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формирование чувства прекрасного и эстетических чувств на основе знакомства с мировой и отечественной художественной культурой;</w:t>
      </w:r>
    </w:p>
    <w:p w:rsidR="004C5184" w:rsidRPr="004C5184" w:rsidRDefault="004C5184" w:rsidP="004C5184">
      <w:p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Развитие умения учиться как первого шага к самообразованию и самовоспитанию: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широких познавательных интересов, инициативы  и любознательности, мотивов познания и творчества;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формирование умения учиться и способности к организации своей деятельности (планированию, контролю, оценке);</w:t>
      </w:r>
    </w:p>
    <w:p w:rsidR="004C5184" w:rsidRPr="004C5184" w:rsidRDefault="004C5184" w:rsidP="004C5184">
      <w:p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Развитие самостоятельности, инициативы и ответственности личности как условия ее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самоактуализации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формирование самоуважения и эмоционально-положительного отношения к себе;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открыто выражать и отстаивать свою позицию;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критичность к своим поступкам и умение адекватно их оценивать;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 самостоятельным действиям, ответственность за их результаты;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целеустремленность и настойчивость в достижении целей;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 преодолению трудностей и жизненного оптимизма;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противостоять действиям и влияниям, представляющим угрозу жизни, здоровью и безопасности  личности и общества в пределах своих возможностей.     </w:t>
      </w:r>
    </w:p>
    <w:p w:rsidR="004C5184" w:rsidRPr="004C5184" w:rsidRDefault="004C5184" w:rsidP="004C518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5184" w:rsidRPr="004C5184" w:rsidRDefault="004C5184" w:rsidP="004C518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51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4.2. Характеристики личностных, регулятивных, познавательных, коммуникативных универсальных учебных действий обучающихся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составе основных видов универсальных учебных действий, соответствующих ключевым целям общего образования, можно выделить четыре блока: </w:t>
      </w: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личностный, регулятивный, познавательный  и коммуникативный.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4C51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Личностные универсальные учебные действия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обеспечивают ценностно-смысловую ориентацию обучающихся (умение соотносить поступки и события с принятыми 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 Применительно к учебной деятельности следует выделить три вида личностных действий: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личностное, профессиональное, жизненное самоопределение;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смыслообразование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т.е. установление обучающимися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осуществляется. Ученик должен задаваться вопросом: </w:t>
      </w:r>
      <w:r w:rsidRPr="004C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какое значение, и какой смысл имеет для меня учение?-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уметь на него отвечать.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нравственно-этическая ориентация, в том числе и оценивание усваиваемого содержания (исходя из социальных и личностных ценностей), обеспечивающее личностный моральный выбор.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C51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Регулятивные универсальные учебные действия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обеспечивают </w:t>
      </w:r>
      <w:proofErr w:type="gram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организацию своей учебной деятельности. К ним относятся: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целеполагание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постановка учебной задачи на основе соотнесения того, что уже известно и усвоено учащимися, и того, что еще неизвестно;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планирование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определение последовательности промежуточных целей с учетом конечного результата; составление плана и последовательности действий;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прогнозирование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предвосхищение результата и уровня усвоения знаний, его временных характеристик;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контроль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форме сличения способа действия и его результата с заданным эталоном с целью обнаружения отклонений и отличий от эталона;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коррекция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внесение необходимых дополнений и коррективов в план и способ действия в случае расхождения эталона, реального действия и его результата; внесение изменений в результат своей деятельности, исходя из оценки этого результата самим обучающимся, учителем, товарищами;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-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оценка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выделение и осознание </w:t>
      </w:r>
      <w:proofErr w:type="gram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того, что уже усвоено и что еще нужно усвоить, осознание качества и уровня усвоения; оценка результатов работы;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саморегуляция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способность к мобилизации сил и энергии, к волевому усилию (к выбору в ситуации мотивационного конфликта) и преодолению препятствий.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Познавательные универсальные учебные действия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включают: </w:t>
      </w:r>
      <w:proofErr w:type="spellStart"/>
      <w:r w:rsidRPr="004C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4C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логические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учебные действия, а также постановку и решение проблемы.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spellStart"/>
      <w:r w:rsidRPr="004C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4C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универсальные действия: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самостоятельное выделение и формулирование познавательной цели;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поиск и выделение необходимой информации; применение методов информационного поиска, в том числе с помощью компьютерных средств;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структурирование знаний;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осознанное и произвольное построение речевого высказывания в устной и письменной форме;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выбор наиболее эффективных способов решения задач в зависимости от конкретных условий;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рефлексия способов и условий действия, контроль и оценка процесса и результатов деятельности;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Особую группу общеучебных универсальных действий составляют </w:t>
      </w:r>
      <w:r w:rsidRPr="004C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знаково-символические действия: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gram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моделирование – преобразование объекта из чувственной формы в модель, где выделены существенные характеристики объекта (пространственно- графическая или знаково-символическая); </w:t>
      </w:r>
      <w:proofErr w:type="gramEnd"/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-преобразование модели с целью выявления общих законов, определяющих данную предметную область.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C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Логические универсальные действия: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анализ объектов с целью выделения признаков (существенных, несущественных);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синтез – составление целого из частей, в том числе самостоятельное достраивание с восполнением недостающих компонентов;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выбор оснований и критериев для сравнения,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сериации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классификации объектов;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подведение под понятие, выведение следствий;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установление причинно-следственных связей, представление цепочек объектов и явлений;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построение логической цепочки рассуждений, анализ истинности утверждений;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доказательство;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выдвижение гипотез и их обоснование.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4C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Постановка и решение проблемы: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формулирование проблемы;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самостоятельное создание способов решения проблем творческого и поискового характера.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C51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Коммуникативные универсальные учебные действия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обеспечивают социальную компетентность и учет позиции других людей, партнеров по общению или деятельности;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К коммуникативным действиям относятся: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планирование учебного сотрудничества с учителем и сверстниками – определение цели, функций участников, способов взаимодействия;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постановка вопросов – инициативное сотрудничество в поиске и сборе информации;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разрешение конфликтов – выявление, идентификация проблемы, поиск и оценка альтернативных способов разрешения конфликтов, принятие решения и его реализация;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управление поведением партнера – контроль, коррекция, оценка его действий;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Развитие системы универсальных учебных действий в составе личностных, регулятивных, познавательных и коммуникативных действий, определяющих развитие психологических способностей личности, осуществляется в рамках нормативно-возрастного развития личностной и познавательной сфер ребенка. Процесс обучения задает содержание и характеристики учебной деятельности ребенка и тем самым определяет зону ближайшего развития указанных универсальных учебных действий  (их уровень развития, соответствующий «высокой норме») и их свойства.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 Так: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из общения и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сорегуляции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развивается способность ребенка регулировать свою деятельность;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из оценок окружающих и в первую очередь оценок близкого и взрослого формируется представление о себе и своих возможностях, появляется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самопринятие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самоуважение, т.е. самооценка и </w:t>
      </w:r>
      <w:proofErr w:type="spellStart"/>
      <w:proofErr w:type="gram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Я-концепция</w:t>
      </w:r>
      <w:proofErr w:type="spellEnd"/>
      <w:proofErr w:type="gram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результат самоопределения;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- из ситуативно-познавательного и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внеситуативно-познавательного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общения формируются познавательные действия ребенка.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Содержание и способы общения и коммуникации обусловливают развитие способности ребенка к регуляции поведения и деятельности, познанию мира, определяют образ «Я» как систему представлений о себе, отношений к себе.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По мере становления личностных действий ребенка (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смыслообразование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самоопределение, нравственно-этическая ориентация) функционирование и развитие универсальных учебных действий (коммуникативных, познавательных и регулятивных) претерпевает значительные изменения. Регуляция общения, кооперации и сотрудничества проектирует определенные достижения и результаты ребенка, что вторично приводит к изменению характера его общения и </w:t>
      </w:r>
      <w:proofErr w:type="spellStart"/>
      <w:proofErr w:type="gram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Я-концепции</w:t>
      </w:r>
      <w:proofErr w:type="spellEnd"/>
      <w:proofErr w:type="gram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Познавательные действия также являются существенным ресурсом достижения успеха и оказывают влияние, как на эффективность самой деятельности коммуникации, так и на самооценку,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смыслообразование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самоопределение обучающегося.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5184" w:rsidRPr="004C5184" w:rsidRDefault="004C5184" w:rsidP="004C518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51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4.3. Связь универсальных учебных действий с содержанием учебных предметов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Формирование универсальных учебных действий, обеспечивающих решение задач общекультурного, ценностно-личностного, познавательного развития обучающихся, реализуется в рамках целостного образовательного процесса в ходе изучения учебных предметов и дисциплин, в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метапредметной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деятельности, организации форм учебного сотрудничества и решения важных задач жизнедеятельности обучающихся.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На ступени начального общего образования имеет особое значение обеспечение при организации учебного процесса сбалансированного развития у обучающегося логического, наглядно-образного и знаково-символического мышления, исключающее риск развития формализма мышления, формирования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псевдологического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мышления. Существенную роль в этом играют учебные предметы.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определенные возможности для формирования универсальных учебных действий.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В частности, учебный предмет </w:t>
      </w: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«Русский язык»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 формирование познавательных, коммуникативных и регулятивных действий. Работа с текстом открывает возможности для формирования логических действий анализа, сравнения, установления причинно-следственных связей. Ориентация в морфологической и синтаксической структуре языка и усвоение правил строения слова и предложения, графической формы букв обеспечивает развитие знаково-символических действий – замещения (например, звука буквой), моделирования (например, состава слова путем составления схемы) и преобразования модели (видоизменения слова).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русского языка создает условия для формирования «языкового чутья» как результата ориентировки ребенка в грамматической и синтаксической структуре родного языка и обеспечивает успешное развитие адекватных возрасту форм и функций речи, включая обобщающую и планирующую функции.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«Литературное чтение».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результатам изучения учебного предмета включают формирование всех видов универсальных учебных действий личностных, коммуникативных, познавательных и регулятивных (с приоритетом развития ценностно-смысловой сферы и коммуникации).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Литературное чтение – осмысленная, творческая духовная деятельность, обеспечивает освоение идейно-нравственного содержания художественной литературы, развитие эстетического восприятия. Важнейшей функцией восприятия художественной литературы является трансляция духовно-нравственного опыта общества через коммуникацию системы социальных личностных смыслов, раскрывающих нравственное значение поступков героев литературных произведений. На ступени начального общего образования важным средством организации понимания авторской позиции, отношения автора к героям произведения и отображаемой действительности является выразительное чтение.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Учебный предмет «Литературное чтение» обеспечивает формирование следующих универсальных учебных действий: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смыслообразования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прослеживание судьбы героя и ориентацию обучающегося в системе личных смыслов;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самоопределения и самопознания на основе сравнения образа «Я» с героями литературных произведений посредством эмоционально-действенной идентификации;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основ гражданской идентичности путем знакомства с героическим историческим прошлым своего народа и своей страны и переживания гордости и эмоциональной сопричастности подвигам и достижениям ее граждан;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- эстетических ценностей и на их основе эстетических критериев;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нравственно-этического оценивания через выявление морального содержания и нравственного значения действий персонажей;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эмоционально-личностной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децентрации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отождествления себя с героями произведения, соотнесения и сопоставления их позиций, взглядов и мнений;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умения понимать контекстную речь на основе воссоздания картины событий и поступков персонажей;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умения произвольно и выразительно строить контекстную речь с учетом целей коммуникации, особенностей слушателя, в том числе используя аудиовизуальные средства;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умения устанавливать логическую причинно-следственную последовательность событий и действий героев произведения;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умения строить план с выделением существенной и дополнительной информации.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«Иностранный язык»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обеспечивает, прежде всего, развитие коммуникативных действий, формируя коммуникативную культуру обучающегося. Изучение иностранного языка способствует: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общему речевому развитию на основе формирования обогащенных лингвистических структур грамматики и синтаксиса;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развитию произвольности и осознанности монологической и диалогической речи;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развитию письменной речи;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формированию ориентации на партнера, его высказывания, поведение, эмоциональные состояние и переживания; уважение интересов партнера; умение слушать и слышать собеседника; вести диалог, излагать и обосновывать свое мнение в понятной для собеседника форме.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Знакомство обучающихся с культурой, историей и традициями других народов и мировой культурой, открытие универсальности детской субкультуры создает необходимые условия для формирования личностных универсальных действий – формирование гражданской идентичности личности, преимущественно в ее общекультурном компоненте и, доброжелательного отношения, уважения толерантности к другим странам и народам, компетентности в межкультурном диалоге.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Изучение иностранного языка способствует развитию общеучебных познавательных действий, в первую очередь смыслового чтения (выделение субъекта и предиката текста; понимание смысла текста и умение прогнозировать развитие его сюжета; умение задавать вопросы, опираясь на смысл прочитанного текста; сочинение оригинального текста на основе плана).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«Математика»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ступени начального общего образования этот предмет является основой развития у обучающихся познавательных действий, в первую очередь логических и алгоритмических, включая знаково-символические, а также планирование (последовательности действий по решению задач), систематизацию и структурирование знаний, перевод с одного языка на другой, моделирование, дифференциацию существенных и несущественных условий, аксиоматику, формирование элементов системного мышления и приобретение основ информационной грамотности.</w:t>
      </w:r>
      <w:proofErr w:type="gram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Особое значение имеет математика для формирования общего приема решения задач как универсального учебного действия.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Моделирование включает в свой состав знаково-символические действия: замещение, кодирование, декодирование. С их освоения и должно начинаться овладение моделированием. Кроме того, учащийся должен осваивать системы социально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принятых знаков и символов, существующих в современной культуре и необходимых как для обучения, так и для его социализации.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«Окружающий мир».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Этот предмет выполняет интегрирующую функцию и обеспечивает формирование у обучающихся целостной научной картины природного и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социокультурного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мира, отношений человека с природой, обществом, другими людьми, государством, осознания своего места в обществе, создавая основу становления мировоззрения, жизненного самоопределения и формирования российской гражданской идентичности личности.  </w:t>
      </w:r>
      <w:proofErr w:type="gramEnd"/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сфере личностных универсальных действий изучение предмета «Окружающий мир» обеспечивает формирование когнитивного, эмоционально-ценностного и деятельностного компонентов гражданской российской идентичности: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умения различать государственную символику Российской Федерации и своего региона, описывать достопримечательности столицы и родного края, находить на карте Российскую Федерацию, Москву – столицу России, свой регион и его столицу; ознакомление с особенностями некоторых зарубежных стран;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формирование основ исторической памяти – умения различать в историческом времени прошлое, настоящее, будущее, ориентации в основных исторических событиях своего народа и России и ощущения чувства гордости за славу и достижения своего народа и России, фиксировать в информационной среде элементы истории семьи, своего региона; 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формирование основ экологического сознания, грамотности и культуры учащихся, освоение элементарных норм адекватного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природосообразного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развитие морально-этического сознания – норм и правил взаимоотношений человека с другими людьми, социальными группами и сообществами.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сфере личностных универсальных учебных действий изучение предмета способствует принятию </w:t>
      </w:r>
      <w:proofErr w:type="gram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 здорового образа жизни, пониманию необходимости здорового образа жизни в интересах укрепления физического, психического и психологического здоровья.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Изучение предмета «Окружающий мир» способствует формированию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общепознавательных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овладению начальными формами исследовательской деятельности, включая умения поиска и работы с информацией, в том числе с использованием различных средств ИТК;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формированию действий замещения и моделирования (использование готовых моделей для объяснения явлений или выявления свойств объектов и  создание моделей, в том числе в интерактивной сфере);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формированию логических действий сравнения, подведения под понятия, аналогии, классификации объектов живой и неживой природы на основе внешних признаков или известных характерных свойств; установления причинно-следственных связей в окружающем мире, в том числе на многообразном материале природы и культуры родного края.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«Музыка».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Этот предмет обеспечивает формирование личностных, коммуникативных, познавательных действий. На основе освоения обучающимися мира музыкального искусства в сфере личностных действий будут сформированы эстетические и ценностно-смысловые ориентации учащихся, создающие основу для формирования позитивной самооценки, самоуважения, жизненного оптимизма, потребности в творческом самовыражении. Приобщение к достижениям национальной, российской и мировой музыкальной культуры и традициям, многообразию музыкального фольклора России, образцам народной и профессиональной музыки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обеспечит формирование российской гражданской идентичности и толерантности как основы жизни в поликультурном обществе.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Будут сформированы коммуникативные универсальные учебные действия на основе развития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умения выявлять выраженные в музыке настроения и чувства и передавать свои чувства и эмоции на основе творческого самовыражения.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области развития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общепознавательных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действий изучение музыки будет способствовать формированию замещения и моделирования.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«Изобразительное искусство».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Развивающий потенциал этого предмета связан с формированием личностных, познавательных, регулятивных действий.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Моделирующий характер изобразительной деятельности создает условие для формирования общеучебных действий, замещения и моделирования в продуктивной деятельности учащихся явлений и объектов природного и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социокультурного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мира. Такое моделирование является основой развития познания ребенком мира и способствует формированию логических операций сравнения, установление тождества и различий, аналогий, причинно-следственных связей и отношений. При создании продукта изобразительной деятельности особые требования предъявляются к регулятивным действиям –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целеполаганию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формированию замысла, планированию и организации действий в соответствии с целью, умению контролировать соответствие выполняемых действий способу, внесению корректив на основе предвосхищения будущего результата и его соответствия замыслу.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сфере личностных действий приобщение к мировой и отечественной культуре и освоение сокровищницы изобразительного искусства, народных, национальных традиций, искусства других народов обеспечивают формирование гражданской идентичности личности, толерантности, эстетических ценностей и вкусов, новой системы мотивов, включая мотивы творческого самовыражения, способствуют развитию позитивной самооценки и самоуважения учащихся.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«Технология».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 этого предмета и его значимость для формирования универсальных учебных действий обусловлена: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ключевой ролью предметно-преобразовательной деятельности как основы формирования системы УУД;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значением универсальных учебных действий моделирования и планирования, которые являются непосредственным предметом усвоения в ходе выполнения различных заданий по курсу (так, в ходе решения </w:t>
      </w:r>
      <w:proofErr w:type="gram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</w:t>
      </w:r>
      <w:proofErr w:type="gram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конструирование обучающиеся учатся использовать схемы, карты и модели, задающие полную ориентировочную основу выполнения предложенных заданий и позволяющие выделять необходимую систему ориентиров);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специальной организацией процесса планомерно-поэтапной отработки предметно-преобразовательной деятельности обучающихся в генезисе и развитии психологических новообразований младшего школьного возраста – умении осуществлять анализ, действовать во внутреннем умственном плане; рефлексии как осознании содержания и оснований выполняемой деятельности;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широким использованием форм группового сотрудничества и проектных форм работы для реализации учебных целей курса;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формирование первоначальных элементов ИКТ - компетентности учащихся.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Изучение технологии обеспечивает реализацию следующих целей: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формирование картины мира материальной и духовной культуры как продукта творческой предметно-преобразующей деятельности человека;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развитие знаково-символического и пространственного мышления, творческого и репродуктивного воображения на основе развития способности учащегося к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моделированию и отображению объекта и процесса его преобразования в форме моделей (рисунков, планов, схем, чертежей);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развитие регулятивных действий, включая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целеполагание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планирование (умение составлять план действий и применять его для решения задач); прогнозирование (предвосхищение будущего результата при различных условиях выполнения действия), контроль, коррекцию и оценку;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формирование внутреннего плана на основе поэтапной отработки предметно-преобразовательных действий;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развитие планирующей и регулирующей функции речи;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развитие коммуникативной компетентности </w:t>
      </w:r>
      <w:proofErr w:type="gram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организации совместно-продуктивной деятельности;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развитие эстетических представлений и критериев на основе изобразительной и художественной конструктивной деятельности;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формирование мотивации успеха и достижений младших школьников, творческой самореализации на основе эффективной организации предметно-преобразующей символико-моделирующей деятельности;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ознакомление обучающихся с правилами жизни людей в мире информации: избирательность в потреблении информации, уважение к личной информации другого человека, к процессу познания учения;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ознакомление обучающихся с миром профессий и их социальным значением, историей их возникновения и развития как первой ступенью формирования готовности к предварительному профессиональному самоопределению.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«Физическая культура».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Этот предмет обеспечивает формирование личностных универсальных действий: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основ общекультурной и российской гражданской идентичности как чувства гордости за достижения в мировом и отечественном спорте;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освоение моральных норм помощи тем, кто в ней нуждается, готовности принять на себя ответственность;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развитие мотивации достижения и готовности к преодолению трудностей на основе конструктивных стратегий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совладания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умения мобилизовать свои личностные и физические ресурсы,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стрессоустойчивости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освоение правил здорового и безопасного образа жизни.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« </w:t>
      </w:r>
      <w:r w:rsidRPr="004C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Физическая культура» как учебный предмет </w:t>
      </w: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способствует: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в области регулятивных действий развитию умения планировать, регулировать, контролировать и оценивать свои действия; 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в области коммуникативных действий развитию взаимодействия, ориентации на партнера, сотрудничеству и кооперации (в командных видах спорта – формированию умений планировать общую цель и пути ее достижения; договариваться в отношении целей и способов действия, распределения функций и ролей в совместной деятельности; конструктивно разрешать конфликты; осуществлять взаимный контроль; адекватно оценивать собственное поведение и поведение партнера и вносить необходимые коррективы в интересах достижения общего результата).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5184" w:rsidRPr="004C5184" w:rsidRDefault="004C5184" w:rsidP="004C518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51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4.4. Типовые задачи формирования УУД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Выбор  универсальных учебных действий при разработке типовых задач для оценки </w:t>
      </w:r>
      <w:proofErr w:type="spellStart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универсальных учебных действий основывается на следующих критериях: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Pr="004C51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показательность</w:t>
      </w: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конкретного вида универсальных учебных действий для общей характеристики уровня развития  класса личностных, регулятивных, познавательных, коммуникативных универсальных учебных действий;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 xml:space="preserve">-  </w:t>
      </w:r>
      <w:r w:rsidRPr="004C51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учет системного характера</w:t>
      </w: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видов универсальных учебных действий (одно универсальное учебное действие может быть рассмотрено  как принадлежащее к различным классам.</w:t>
      </w:r>
      <w:proofErr w:type="gramEnd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Рефлексивная самооценка может рассматриваться и как личностное, и как регулятивное действие. </w:t>
      </w:r>
      <w:proofErr w:type="gramStart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Речевое отображение действия  может быть проинтерпретировано  и как коммуникативное, и как регулятивное, и как знаково-символическое действие и пр.).</w:t>
      </w:r>
      <w:proofErr w:type="gramEnd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Системный характер универсальных учебных действий  позволяет использовать одну задачу для оценки </w:t>
      </w:r>
      <w:proofErr w:type="spellStart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нескольких видов универсальных учебных действий.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учет </w:t>
      </w:r>
      <w:r w:rsidRPr="004C51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возрастной специфики</w:t>
      </w: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видов универсальных учебных действий. Показательность видов универсальных учебных действий и их значение для развития ребенка меняется при переходе от </w:t>
      </w:r>
      <w:proofErr w:type="spellStart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предшкольного</w:t>
      </w:r>
      <w:proofErr w:type="spellEnd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к школьному образованию, поэтому выбор модельных видов универсальных учебных действий для ступени </w:t>
      </w:r>
      <w:proofErr w:type="spellStart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предшкольного</w:t>
      </w:r>
      <w:proofErr w:type="spellEnd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школьного образования может меняться.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Pr="004C51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возможности </w:t>
      </w:r>
      <w:proofErr w:type="spellStart"/>
      <w:r w:rsidRPr="004C51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объективирования</w:t>
      </w:r>
      <w:proofErr w:type="spellEnd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4C51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свойств универсальных учебных действий при решении типовой задачи, их качественной и количественной оценки.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Опираясь на перечисленные выше критерии, мы выделили следующие  виды универсальных учебных действий: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личностные действия самоопределения, имеющие в качестве продукта рефлексивную самооценку; действие </w:t>
      </w:r>
      <w:proofErr w:type="spellStart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смыслообразования</w:t>
      </w:r>
      <w:proofErr w:type="spellEnd"/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определяющее мотивацию учебной деятельности, действие нравственно-этического оценивания;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регулятивные действия – действие контроля и оценки во внутреннем плане;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познавательные действия – действие моделирования, общий прием решения задач;</w:t>
      </w:r>
    </w:p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коммуникативные действия – действия общения, кооперации, отображения в речи предметного  содержания  и условий деятельности.</w:t>
      </w:r>
    </w:p>
    <w:p w:rsidR="004C5184" w:rsidRPr="004C5184" w:rsidRDefault="004C5184" w:rsidP="004C5184">
      <w:p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Классификация типовых задач</w:t>
      </w:r>
    </w:p>
    <w:tbl>
      <w:tblPr>
        <w:tblW w:w="0" w:type="auto"/>
        <w:jc w:val="center"/>
        <w:tblInd w:w="-15" w:type="dxa"/>
        <w:tblLayout w:type="fixed"/>
        <w:tblLook w:val="04A0"/>
      </w:tblPr>
      <w:tblGrid>
        <w:gridCol w:w="3176"/>
        <w:gridCol w:w="3179"/>
        <w:gridCol w:w="3246"/>
      </w:tblGrid>
      <w:tr w:rsidR="004C5184" w:rsidRPr="004C5184" w:rsidTr="004C5184">
        <w:trPr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Типы задач 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Виды задач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Названия задач</w:t>
            </w:r>
          </w:p>
        </w:tc>
      </w:tr>
      <w:tr w:rsidR="004C5184" w:rsidRPr="004C5184" w:rsidTr="004C5184">
        <w:trPr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Личностные 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Самоопределение, </w:t>
            </w:r>
            <w:proofErr w:type="spellStart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нравственно-этическая ориентация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1.Беседа о школе 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(модифицированная методика </w:t>
            </w:r>
            <w:proofErr w:type="spellStart"/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Т.А.Нежновой</w:t>
            </w:r>
            <w:proofErr w:type="spellEnd"/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А.Л.Венгера</w:t>
            </w:r>
            <w:proofErr w:type="spellEnd"/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Д.Б.Эльконина</w:t>
            </w:r>
            <w:proofErr w:type="spellEnd"/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2.Проба на познавательную инициативу (чтение незавершенного текста)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3.Рефлексивная самооценка учебной деятельности (письменные ответы на вопросы)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4.Методика выявления характера атрибуции успеха/неуспеха (индивидуальная беседа)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5.Задания на норму справедливого распределения, взаимопомощи, взаимоуважения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Чтение и обсуждение текстов о взаимоотношениях родителей и детей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 Анкета «Оцени поступок» 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4C5184" w:rsidRPr="004C5184" w:rsidTr="004C5184">
        <w:trPr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Регулятивные 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планирование, осуществление учебных действий, прогнозирование, контроль, коррекция, оценка, </w:t>
            </w:r>
            <w:proofErr w:type="spellStart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саморегуляция</w:t>
            </w:r>
            <w:proofErr w:type="spellEnd"/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1.Выкладывание узора  по </w:t>
            </w: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образцу (устно и письменно)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2.Пробы на внимание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3.Графические диктанты</w:t>
            </w:r>
          </w:p>
        </w:tc>
      </w:tr>
      <w:tr w:rsidR="004C5184" w:rsidRPr="004C5184" w:rsidTr="004C5184">
        <w:trPr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Познавательные 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знаково-символические, информационные, логические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1.Задания на формирование логического мышления (сравнение, обобщение, классификация, анализ, синтез)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2.Пробы на определение количества, качества.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3.Развитие поискового планирования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4.Приёмы решения задач</w:t>
            </w:r>
          </w:p>
        </w:tc>
      </w:tr>
      <w:tr w:rsidR="004C5184" w:rsidRPr="004C5184" w:rsidTr="004C5184">
        <w:trPr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Коммуникативные 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Инициативное сотрудничество, планирование учебного сотрудничества, взаимодействие, управление коммуникацией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1.Действия на учет позиции собеседника (анализ детских работ)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2.Задания на организацию сотрудничества (задание «Рукавички</w:t>
            </w:r>
            <w:proofErr w:type="gramStart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»(</w:t>
            </w:r>
            <w:proofErr w:type="spellStart"/>
            <w:proofErr w:type="gramEnd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Г.А.Цукерман</w:t>
            </w:r>
            <w:proofErr w:type="spellEnd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), «Совместная сортировка» (</w:t>
            </w:r>
            <w:proofErr w:type="spellStart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Бурменская</w:t>
            </w:r>
            <w:proofErr w:type="spellEnd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3.Коммуникация как предпосылка </w:t>
            </w:r>
            <w:proofErr w:type="spellStart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интериоризации</w:t>
            </w:r>
            <w:proofErr w:type="spellEnd"/>
            <w:r w:rsidRPr="004C51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(«Узор под диктовку», «Дорога к дому»)</w:t>
            </w:r>
          </w:p>
        </w:tc>
      </w:tr>
    </w:tbl>
    <w:p w:rsidR="004C5184" w:rsidRPr="004C5184" w:rsidRDefault="004C5184" w:rsidP="004C518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4C5184" w:rsidRPr="004C5184" w:rsidRDefault="004C5184" w:rsidP="004C518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51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4.5. Обеспечение преемственности программы формирования универсальных учебных действий при переходе  начального образования к и основному общему образованию</w:t>
      </w:r>
    </w:p>
    <w:p w:rsidR="004C5184" w:rsidRPr="004C5184" w:rsidRDefault="004C5184" w:rsidP="004C518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Проблема организации преемственности обучения затрагивает все звенья существующей образовательной системы, а именно: переходы начального образования к  основному общему образованию реализующее основную образовательную программу начального общего образования и далее основную образовательную программу основного и среднего (полного) образования, и, наконец, в высшее учебное заведение. </w:t>
      </w:r>
      <w:proofErr w:type="gram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этом, несмотря на огромные возрастно-психологические различия между обучающимися, переживаемые ими трудности переходных периодов имеют много общего. </w:t>
      </w:r>
      <w:proofErr w:type="gramEnd"/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Основные проблемы обеспечения преемственности связаны с игнорированием задачи целенаправленного формирования таких универсальных учебных действий, как коммуникативные, речевые, регулятивные,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общепознавательные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логические и другие.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Наиболее остро проблема преемственности стоит в двух ключевых точках – в момент поступления детей в школу и в период перехода обучающихся на ступень основного общего образования. 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Возникновение проблемы преемственности, находящей отражение в трудностях перехода обучающихся на новую ступень образовательной системы, имеет </w:t>
      </w:r>
      <w:r w:rsidRPr="004C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следующие причины: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- недостаточно плавное, даже скачкообразное изменение методов и содержания обучения, которое при переходе на ступень основного общего образования, а затем среднего (полного) образования приводит к падению успеваемости и росту психологических трудностей у учащихся;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обучение на предшествующей ступени часто не обеспечивает достаточной готовности </w:t>
      </w:r>
      <w:proofErr w:type="gram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успешному включению в учебную деятельность нового, более сложного уровня. В частности, серьезной проблемой остается недостаточная подготовленность значительного числа детей к обучению на русском (неродном) языке.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Исследования </w:t>
      </w:r>
      <w:r w:rsidRPr="004C51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готовности детей к обучению в школе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должно рассматриваться как комплексное образование, включающее в себя физическую и психологическую готовность.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C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Физическая готовность 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определяется состоянием здоровья, уровнем морфофункциональной зрелости организма ребенка, в том числе развитием двигательных навыков и качеств (тонкая моторная координация), физической и умственной работоспособности.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C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Психологическая готовность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 в себя эмоционально-личностную, интеллектуальную и коммуникативную готовность. В эмоционально-личностной готовности главную роль играет произвольность поведения, учебно-познавательная мотивация и формирование самооценки. Наличие у ребенка мотивов учения является одним из важнейших условий успешности его обучения в начальной школе. Предпосылками возникновения этих мотивов служат, с одной стороны, формирующееся к концу дошкольного  возраста желание детей поступить в школу, с другой – развитие любознательности и умственной активности.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Формирование фундамента готовности перехода к обучению на ступени начального общего образования должно осуществляться в рамках специфически детских видов деятельности: сюжетно-ролевой игры, изобразительной деятельности, конструирования, восприятия сказки и прочие.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Не меньшее значение имеет проблема психологической готовности детей и при переходе обучающихся на следующую ступень общего образования. Трудности такого перехода – ухудшение успеваемости и дисциплины, рост негативного отношения к учению, возрастание эмоциональной нестабильности, нарушения поведения – обусловлены следующими причинами: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необходимостью адаптации обучающихся к новой организации процесса и содержания обучения (предметная система, разные преподаватели и т.д.);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совпадением начала кризисного периода, в который вступают младшие подростки, со сменой ведущей деятельности (переориентация подростков на деятельность общения со сверстниками при сохранении значимости учебной деятельности);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недостаточной готовностью детей к более сложной и самостоятельной учебной деятельности, связанной с показателями их интеллектуального, личностного развития и главным образом с уровнем </w:t>
      </w:r>
      <w:proofErr w:type="spellStart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структурных компонентов учебной деятельности (мотивы, учебные действия, контроль, оценка). 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Все эти компоненты присутствуют в программе формирования универсальных учебных действий. </w:t>
      </w:r>
    </w:p>
    <w:p w:rsidR="004C5184" w:rsidRPr="004C5184" w:rsidRDefault="004C5184" w:rsidP="004C5184">
      <w:pPr>
        <w:spacing w:after="0" w:line="240" w:lineRule="auto"/>
        <w:ind w:left="0" w:firstLine="284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4C5184" w:rsidRPr="004C5184" w:rsidRDefault="004C5184" w:rsidP="004C5184">
      <w:pPr>
        <w:spacing w:after="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Значение универсальных учебных действий для успешности обучения на ступени начального образования</w:t>
      </w:r>
    </w:p>
    <w:p w:rsidR="004C5184" w:rsidRPr="004C5184" w:rsidRDefault="004C5184" w:rsidP="004C5184">
      <w:pPr>
        <w:spacing w:after="0" w:line="240" w:lineRule="auto"/>
        <w:ind w:left="0" w:firstLine="284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jc w:val="center"/>
        <w:tblInd w:w="-15" w:type="dxa"/>
        <w:tblLayout w:type="fixed"/>
        <w:tblLook w:val="04A0"/>
      </w:tblPr>
      <w:tblGrid>
        <w:gridCol w:w="2808"/>
        <w:gridCol w:w="3572"/>
        <w:gridCol w:w="3221"/>
      </w:tblGrid>
      <w:tr w:rsidR="004C5184" w:rsidRPr="004C5184" w:rsidTr="004C5184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развития УУД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для обучения</w:t>
            </w:r>
          </w:p>
        </w:tc>
      </w:tr>
      <w:tr w:rsidR="004C5184" w:rsidRPr="004C5184" w:rsidTr="004C5184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 действия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смыслообразование</w:t>
            </w:r>
            <w:proofErr w:type="spellEnd"/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-самоопределение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 действия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Адекватная школьная мотивация. Мотивация </w:t>
            </w: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достижения.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основ гражданской идентичности.</w:t>
            </w:r>
          </w:p>
          <w:p w:rsidR="004C5184" w:rsidRPr="004C5184" w:rsidRDefault="004C5184" w:rsidP="004C5184">
            <w:pPr>
              <w:spacing w:after="0" w:line="24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Рефлексивная адекватная самооценка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Обучение в зоне ближайшего развития </w:t>
            </w: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ребенка. Адекватная оценка учащимся  границ «знания и незнания». Достаточно </w:t>
            </w:r>
            <w:proofErr w:type="gramStart"/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высокая</w:t>
            </w:r>
            <w:proofErr w:type="gramEnd"/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самоэффектив-ность</w:t>
            </w:r>
            <w:proofErr w:type="spellEnd"/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форме принятия учебной цели и работы над ее достижением.</w:t>
            </w:r>
          </w:p>
        </w:tc>
      </w:tr>
      <w:tr w:rsidR="004C5184" w:rsidRPr="004C5184" w:rsidTr="004C5184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Регулятивные, личностные, познавательные, коммуникативные действия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Функционально-структур-ная</w:t>
            </w:r>
            <w:proofErr w:type="spellEnd"/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учебной деятельности. Произвольность восприятия, внимания,  памяти, воображения.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Высокая успешность в усвоении учебного содержания. Создание предпосылок для дальнейшего перехода к самообразованию.</w:t>
            </w:r>
          </w:p>
        </w:tc>
      </w:tr>
      <w:tr w:rsidR="004C5184" w:rsidRPr="004C5184" w:rsidTr="004C5184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 (речевые), регулятивные действия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Внутренний план действия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действовать «в уме». Отрыв слова от предмета, достижение нового уровня обобщения.</w:t>
            </w:r>
          </w:p>
        </w:tc>
      </w:tr>
      <w:tr w:rsidR="004C5184" w:rsidRPr="004C5184" w:rsidTr="004C5184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Коммуникативные, регулятивные действия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Рефлексия – осознание учащимся содержания, последовательности и оснований действий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184" w:rsidRPr="004C5184" w:rsidRDefault="004C5184" w:rsidP="004C5184">
            <w:pPr>
              <w:snapToGrid w:val="0"/>
              <w:spacing w:after="0" w:line="240" w:lineRule="auto"/>
              <w:ind w:left="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Осознанность и критичность учебных действий. </w:t>
            </w:r>
          </w:p>
        </w:tc>
      </w:tr>
    </w:tbl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Основанием преемственности разных ступеней образовательной системы может стать ориентация на ключевой стратегический приоритет непрерывного образования – формирование </w:t>
      </w:r>
      <w:proofErr w:type="gramStart"/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умения</w:t>
      </w:r>
      <w:proofErr w:type="gramEnd"/>
      <w:r w:rsidRPr="004C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учиться</w:t>
      </w: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которое должно быть обеспечено формированием системы универсальных учебных действий.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 методом мониторинга реализации программы УУД для учителя остается метод наблюдения и фиксация результатов наблюдений.</w:t>
      </w:r>
    </w:p>
    <w:p w:rsidR="004C5184" w:rsidRPr="004C5184" w:rsidRDefault="004C5184" w:rsidP="004C518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2D4289" w:rsidRDefault="00CB61A6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184"/>
    <w:rsid w:val="001534F7"/>
    <w:rsid w:val="002E6CBE"/>
    <w:rsid w:val="00302295"/>
    <w:rsid w:val="00391556"/>
    <w:rsid w:val="004C5184"/>
    <w:rsid w:val="00A407BE"/>
    <w:rsid w:val="00C472BE"/>
    <w:rsid w:val="00CB61A6"/>
    <w:rsid w:val="00D14C32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C5184"/>
    <w:pPr>
      <w:spacing w:before="44" w:after="44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C518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0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8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5571</Words>
  <Characters>31759</Characters>
  <Application>Microsoft Office Word</Application>
  <DocSecurity>0</DocSecurity>
  <Lines>264</Lines>
  <Paragraphs>74</Paragraphs>
  <ScaleCrop>false</ScaleCrop>
  <Company>Reanimator Extreme Edition</Company>
  <LinksUpToDate>false</LinksUpToDate>
  <CharactersWithSpaces>37256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Mac93</cp:lastModifiedBy>
  <cp:revision>3</cp:revision>
  <dcterms:created xsi:type="dcterms:W3CDTF">2012-09-19T13:54:00Z</dcterms:created>
  <dcterms:modified xsi:type="dcterms:W3CDTF">2012-11-10T14:45:00Z</dcterms:modified>
</cp:coreProperties>
</file>